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1ECEE02D" w:rsidR="00196448" w:rsidRDefault="00196448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 xml:space="preserve">Chapter </w:t>
      </w:r>
      <w:r w:rsidR="0019411B">
        <w:rPr>
          <w:rFonts w:ascii="Arial" w:hAnsi="Arial" w:cs="Arial"/>
          <w:b/>
          <w:sz w:val="28"/>
          <w:szCs w:val="28"/>
        </w:rPr>
        <w:t>10</w:t>
      </w:r>
      <w:r w:rsidRPr="00196448">
        <w:rPr>
          <w:rFonts w:ascii="Arial" w:hAnsi="Arial" w:cs="Arial"/>
          <w:b/>
          <w:sz w:val="28"/>
          <w:szCs w:val="28"/>
        </w:rPr>
        <w:t xml:space="preserve">: </w:t>
      </w:r>
      <w:r w:rsidR="0019411B">
        <w:rPr>
          <w:rFonts w:ascii="Arial" w:hAnsi="Arial" w:cs="Arial"/>
          <w:b/>
          <w:sz w:val="28"/>
          <w:szCs w:val="28"/>
        </w:rPr>
        <w:t>E-Commerce and Shopping – Product Listing Ads</w:t>
      </w:r>
    </w:p>
    <w:p w14:paraId="630F17F2" w14:textId="77777777" w:rsidR="00C42F61" w:rsidRPr="00CD7AB8" w:rsidRDefault="00C42F61" w:rsidP="00C42F61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4BDCD904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color w:val="000000"/>
        </w:rPr>
        <w:t xml:space="preserve">Why is </w:t>
      </w:r>
      <w:r w:rsidR="0019411B">
        <w:rPr>
          <w:rFonts w:ascii="Times New Roman" w:hAnsi="Times New Roman"/>
          <w:color w:val="000000"/>
        </w:rPr>
        <w:t>the online channel so important in business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3DB66747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Almost all sales are now online.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46095F2B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can reach more customers online.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455D0376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than half of all sales, even those taking place offline, as influenced by online information.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62CE75DE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Prices are better online.</w:t>
            </w:r>
          </w:p>
        </w:tc>
      </w:tr>
    </w:tbl>
    <w:p w14:paraId="5C58CFF1" w14:textId="4B59B695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9411B">
        <w:rPr>
          <w:rFonts w:ascii="Times New Roman" w:hAnsi="Times New Roman"/>
          <w:color w:val="000000"/>
        </w:rPr>
        <w:tab/>
        <w:t>C</w:t>
      </w:r>
    </w:p>
    <w:p w14:paraId="3302E167" w14:textId="6FDA9B59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9411B">
        <w:rPr>
          <w:rFonts w:ascii="Times" w:hAnsi="Times"/>
        </w:rPr>
        <w:t>Although only about 15% of sales happen online</w:t>
      </w:r>
      <w:r w:rsidRPr="00196448">
        <w:rPr>
          <w:rFonts w:ascii="Times" w:hAnsi="Times"/>
        </w:rPr>
        <w:t xml:space="preserve"> </w:t>
      </w:r>
      <w:r w:rsidR="0019411B">
        <w:rPr>
          <w:rFonts w:ascii="Times" w:hAnsi="Times"/>
        </w:rPr>
        <w:t>even today, more than 50% of all sales have some portion of the user path to purchase online — reading reviews, comparing prices, discovering new products, etc</w:t>
      </w:r>
      <w:r>
        <w:rPr>
          <w:rFonts w:ascii="Times" w:hAnsi="Times"/>
        </w:rPr>
        <w:t>.</w:t>
      </w:r>
    </w:p>
    <w:p w14:paraId="730C49CC" w14:textId="77F08BA0" w:rsidR="00196448" w:rsidRPr="00196448" w:rsidRDefault="0019411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Why don’t some consumers complete an online purchase on mobile devices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2F9AC43F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Harder to browse and navigate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611FE911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Harder to input data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6C2C273D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Security concerns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5B3E5C9A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5A9DFDFD" w14:textId="785EEE44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9411B">
        <w:rPr>
          <w:rFonts w:ascii="Times New Roman" w:hAnsi="Times New Roman"/>
          <w:color w:val="000000"/>
        </w:rPr>
        <w:tab/>
        <w:t>D</w:t>
      </w:r>
    </w:p>
    <w:p w14:paraId="7A25AC39" w14:textId="6806E4B3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9411B">
        <w:rPr>
          <w:rFonts w:ascii="Times" w:hAnsi="Times"/>
        </w:rPr>
        <w:t xml:space="preserve">Many consumers say the user interface is not good enough to make the experience </w:t>
      </w:r>
      <w:proofErr w:type="gramStart"/>
      <w:r w:rsidR="0019411B">
        <w:rPr>
          <w:rFonts w:ascii="Times" w:hAnsi="Times"/>
        </w:rPr>
        <w:t>worthwhile, and</w:t>
      </w:r>
      <w:proofErr w:type="gramEnd"/>
      <w:r w:rsidR="0019411B">
        <w:rPr>
          <w:rFonts w:ascii="Times" w:hAnsi="Times"/>
        </w:rPr>
        <w:t xml:space="preserve"> have security concerns about inputting their data as well</w:t>
      </w:r>
      <w:r>
        <w:rPr>
          <w:rFonts w:ascii="Times" w:hAnsi="Times"/>
        </w:rPr>
        <w:t>.</w:t>
      </w:r>
    </w:p>
    <w:p w14:paraId="6596F17F" w14:textId="3D2EC7D4" w:rsidR="00196448" w:rsidRPr="00196448" w:rsidRDefault="0019411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biggest threat Amazon places on Google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757D4ED7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 prices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06BB56C6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shipping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2223420D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Vast selection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04E714C1" w:rsidR="00196448" w:rsidRPr="00196448" w:rsidRDefault="0019411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Consumers start their searches for products on Amazon.</w:t>
            </w:r>
          </w:p>
        </w:tc>
      </w:tr>
    </w:tbl>
    <w:p w14:paraId="2B28E6AD" w14:textId="30F8BFC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5B264F84" w14:textId="7E891E81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9411B">
        <w:rPr>
          <w:rFonts w:ascii="Times" w:hAnsi="Times"/>
        </w:rPr>
        <w:t>Google doesn’t sell products directly but its customers—advertisers—do. If its search volume declines for commercial searchers because people start on Amazon, it will sell less ads!</w:t>
      </w:r>
    </w:p>
    <w:p w14:paraId="468E58C0" w14:textId="64DE5FA8" w:rsidR="0019411B" w:rsidRPr="00196448" w:rsidRDefault="0019411B" w:rsidP="0019411B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biggest e-commerce day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411B" w:rsidRPr="00196448" w14:paraId="47D6D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F8A53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9A846B" w14:textId="256321B9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last day before Christmas when you can get the gift delivered in time!</w:t>
            </w:r>
          </w:p>
        </w:tc>
      </w:tr>
      <w:tr w:rsidR="0019411B" w:rsidRPr="00196448" w14:paraId="186BED5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AB5AA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17E9AB" w14:textId="3268B80B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Black Friday</w:t>
            </w:r>
          </w:p>
        </w:tc>
      </w:tr>
      <w:tr w:rsidR="0019411B" w:rsidRPr="00196448" w14:paraId="4DE4A03F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DAAA6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08A668" w14:textId="6228609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Singles Day in China</w:t>
            </w:r>
          </w:p>
        </w:tc>
      </w:tr>
      <w:tr w:rsidR="0019411B" w:rsidRPr="00196448" w14:paraId="40FB583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48121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3AAC94" w14:textId="60D70273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Cyber Monday</w:t>
            </w:r>
          </w:p>
        </w:tc>
      </w:tr>
    </w:tbl>
    <w:p w14:paraId="05744DDD" w14:textId="1091C181" w:rsidR="0019411B" w:rsidRDefault="0019411B" w:rsidP="0019411B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</w:p>
    <w:p w14:paraId="59DBD1E1" w14:textId="48B42EF9" w:rsidR="0019411B" w:rsidRPr="00196448" w:rsidRDefault="0019411B" w:rsidP="0019411B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Singles Day is a huge e-commerce day in China due, in part, to the larger population!</w:t>
      </w:r>
    </w:p>
    <w:p w14:paraId="77CD7AA7" w14:textId="0A565EC9" w:rsidR="003477F9" w:rsidRPr="00196448" w:rsidRDefault="001600F0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is a PLA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256D61E6" w:rsidR="003477F9" w:rsidRPr="00196448" w:rsidRDefault="001600F0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Perfect listing ad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1C174A34" w:rsidR="003477F9" w:rsidRPr="00196448" w:rsidRDefault="001600F0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 listing ad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50289B9B" w:rsidR="003477F9" w:rsidRPr="00196448" w:rsidRDefault="001600F0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Part listing agency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25FC4726" w:rsidR="003477F9" w:rsidRPr="00196448" w:rsidRDefault="001600F0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 large ad</w:t>
            </w:r>
          </w:p>
        </w:tc>
      </w:tr>
    </w:tbl>
    <w:p w14:paraId="276C1F7E" w14:textId="086DD784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600F0">
        <w:rPr>
          <w:rFonts w:ascii="Times New Roman" w:hAnsi="Times New Roman"/>
          <w:color w:val="000000"/>
        </w:rPr>
        <w:tab/>
        <w:t>B</w:t>
      </w:r>
    </w:p>
    <w:p w14:paraId="7A00E5BC" w14:textId="016C9665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600F0">
        <w:rPr>
          <w:rFonts w:ascii="Times" w:hAnsi="Times"/>
        </w:rPr>
        <w:t>PLAs are a special type of data-driven ad with pictures, prices, and product information</w:t>
      </w:r>
      <w:r w:rsidR="0074252A">
        <w:rPr>
          <w:rFonts w:ascii="Times" w:hAnsi="Times"/>
        </w:rPr>
        <w:t>, but no creative copy like search ads</w:t>
      </w:r>
      <w:r>
        <w:rPr>
          <w:rFonts w:ascii="Times" w:hAnsi="Times"/>
        </w:rPr>
        <w:t>.</w:t>
      </w:r>
      <w:r w:rsidR="0074252A">
        <w:rPr>
          <w:rFonts w:ascii="Times" w:hAnsi="Times"/>
        </w:rPr>
        <w:t xml:space="preserve"> They are driven by a data feed.</w:t>
      </w:r>
    </w:p>
    <w:p w14:paraId="42264A28" w14:textId="5626A169" w:rsidR="003477F9" w:rsidRPr="00196448" w:rsidRDefault="0074252A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examples of product type ads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593063EC" w:rsidR="003477F9" w:rsidRPr="00196448" w:rsidRDefault="0074252A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Google PLAs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026DB609" w:rsidR="003477F9" w:rsidRPr="00196448" w:rsidRDefault="0074252A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Amazon sponsored listings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06C07019" w:rsidR="003477F9" w:rsidRPr="00196448" w:rsidRDefault="0074252A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Facebook/Instagram product carousels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1FBB190F" w:rsidR="003477F9" w:rsidRPr="00196448" w:rsidRDefault="0074252A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3886CBB6" w14:textId="62AE84BE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74252A">
        <w:rPr>
          <w:rFonts w:ascii="Times New Roman" w:hAnsi="Times New Roman"/>
          <w:color w:val="000000"/>
        </w:rPr>
        <w:tab/>
        <w:t>D</w:t>
      </w:r>
    </w:p>
    <w:p w14:paraId="2641DC69" w14:textId="58362FE0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74252A">
        <w:rPr>
          <w:rFonts w:ascii="Times" w:hAnsi="Times"/>
        </w:rPr>
        <w:t>Generally, ads that show the product, price, and name of the retailer fall into this category</w:t>
      </w:r>
      <w:r>
        <w:rPr>
          <w:rFonts w:ascii="Times" w:hAnsi="Times"/>
        </w:rPr>
        <w:t>.</w:t>
      </w:r>
      <w:r w:rsidR="0074252A">
        <w:rPr>
          <w:rFonts w:ascii="Times" w:hAnsi="Times"/>
        </w:rPr>
        <w:t xml:space="preserve"> They allow purchase decisions before arriving at the e-commerce site or actually in the ad unit.</w:t>
      </w:r>
    </w:p>
    <w:p w14:paraId="5F8FC2C8" w14:textId="77777777" w:rsidR="00C42F61" w:rsidRPr="00CD7AB8" w:rsidRDefault="00C42F61" w:rsidP="00C42F61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14CC7764" w14:textId="1B3C058F" w:rsidR="00C42F61" w:rsidRPr="003477F9" w:rsidRDefault="00C42F61" w:rsidP="00C42F61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Discuss some of the innovations Amazon broug</w:t>
      </w:r>
      <w:r w:rsidR="000F1F02">
        <w:rPr>
          <w:rFonts w:ascii="Times New Roman" w:hAnsi="Times New Roman"/>
          <w:color w:val="000000"/>
        </w:rPr>
        <w:t>ht to e-commerce.</w:t>
      </w:r>
    </w:p>
    <w:p w14:paraId="030D039C" w14:textId="1F053E97" w:rsidR="00C42F61" w:rsidRDefault="00C42F61" w:rsidP="00C42F61">
      <w:pPr>
        <w:keepNext/>
        <w:keepLines/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0F1F02">
        <w:rPr>
          <w:rFonts w:ascii="Times New Roman" w:hAnsi="Times New Roman"/>
          <w:color w:val="000000"/>
        </w:rPr>
        <w:t>Amazon pioneered one-click buying—making it simpler; vast selection; loyalty—Amazon Prime, etc.; affiliate marketing—Amazon associates; eff</w:t>
      </w:r>
      <w:r w:rsidR="000F1F02">
        <w:rPr>
          <w:rFonts w:ascii="Times New Roman" w:hAnsi="Times New Roman"/>
          <w:color w:val="000000"/>
        </w:rPr>
        <w:t xml:space="preserve">icient logistics—free shipping. </w:t>
      </w:r>
      <w:r>
        <w:rPr>
          <w:rFonts w:ascii="Times New Roman" w:hAnsi="Times New Roman"/>
          <w:color w:val="000000"/>
        </w:rPr>
        <w:t>While Amazon wasn’t first in all of these, it has done an amazing job. The answer should list 2 or 3 examples.</w:t>
      </w:r>
    </w:p>
    <w:p w14:paraId="255027B4" w14:textId="77777777" w:rsidR="00C42F61" w:rsidRPr="00196448" w:rsidRDefault="00C42F61" w:rsidP="00C42F61">
      <w:pPr>
        <w:keepLines/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Advanced answers can discuss Amazon web services, delivery, Amazon Go, and other retail innovations.</w:t>
      </w:r>
    </w:p>
    <w:p w14:paraId="0F0FE86E" w14:textId="77777777" w:rsidR="00C42F61" w:rsidRPr="00196448" w:rsidRDefault="00C42F61" w:rsidP="00C42F61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subscription commerce and how does it change e-commerce</w:t>
      </w:r>
      <w:r w:rsidRPr="00196448"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</w:rPr>
        <w:t xml:space="preserve"> Use an example.</w:t>
      </w:r>
    </w:p>
    <w:p w14:paraId="70548BBD" w14:textId="77777777" w:rsidR="00C42F61" w:rsidRDefault="00C42F61" w:rsidP="00C42F61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Buying more mundane items on a subscription or replenishment changes the economics from one purchase to many. Example: Dollar Shave Club.</w:t>
      </w:r>
    </w:p>
    <w:p w14:paraId="7681D24F" w14:textId="77777777" w:rsidR="00C42F61" w:rsidRPr="00196448" w:rsidRDefault="00C42F61" w:rsidP="00C42F61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Advanced answers will note ability to offer discounts for commitment, and higher lifetime value for customers, justifying higher marketing costs to get them.</w:t>
      </w:r>
    </w:p>
    <w:p w14:paraId="02537F82" w14:textId="24ACC76F" w:rsidR="00C42F61" w:rsidRPr="003477F9" w:rsidRDefault="00C42F61" w:rsidP="00C42F61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Why is packagi</w:t>
      </w:r>
      <w:r w:rsidR="000F1F02">
        <w:rPr>
          <w:rFonts w:ascii="Times New Roman" w:hAnsi="Times New Roman"/>
          <w:color w:val="000000"/>
        </w:rPr>
        <w:t>ng so important in e-commerce?</w:t>
      </w:r>
    </w:p>
    <w:p w14:paraId="584F4B2F" w14:textId="26A38ADA" w:rsidR="00C42F61" w:rsidRDefault="00C42F61" w:rsidP="00C42F61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0F1F02">
        <w:rPr>
          <w:rFonts w:ascii="Times New Roman" w:hAnsi="Times New Roman"/>
          <w:color w:val="000000"/>
        </w:rPr>
        <w:t>For online brands, it’s the first “moment of truth” where the customer interacts with the bran</w:t>
      </w:r>
      <w:r w:rsidR="000F1F02">
        <w:rPr>
          <w:rFonts w:ascii="Times New Roman" w:hAnsi="Times New Roman"/>
          <w:color w:val="000000"/>
        </w:rPr>
        <w:t xml:space="preserve">d and makes a first impression. </w:t>
      </w:r>
      <w:r>
        <w:rPr>
          <w:rFonts w:ascii="Times New Roman" w:hAnsi="Times New Roman"/>
          <w:color w:val="000000"/>
        </w:rPr>
        <w:t>High quality packaging conveys a better first impression; offline brands can do this with in-store displays and other methods.</w:t>
      </w:r>
    </w:p>
    <w:p w14:paraId="75042350" w14:textId="77777777" w:rsidR="00C42F61" w:rsidRPr="00196448" w:rsidRDefault="00C42F61" w:rsidP="00C42F61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</w:t>
      </w:r>
      <w:r>
        <w:rPr>
          <w:rFonts w:ascii="Times" w:hAnsi="Times"/>
        </w:rPr>
        <w:t>dvanced answers can talk about customer touch points and the differences between online and offline.</w:t>
      </w:r>
    </w:p>
    <w:p w14:paraId="3ACBB1B8" w14:textId="77777777" w:rsidR="00C42F61" w:rsidRPr="00196448" w:rsidRDefault="00C42F61" w:rsidP="00C42F61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Discuss the future of retail and innovations in today’s e-commerce market—guide shops, subscription models, augmented reality purchase tools, customer products.</w:t>
      </w:r>
      <w:bookmarkStart w:id="0" w:name="_GoBack"/>
      <w:bookmarkEnd w:id="0"/>
    </w:p>
    <w:p w14:paraId="336DAAD9" w14:textId="77777777" w:rsidR="00C42F61" w:rsidRDefault="00C42F61" w:rsidP="00C42F61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This question allows the answer to highlight any number of things as long as it displays a “compare and contrast” approach with traditional retail.</w:t>
      </w:r>
    </w:p>
    <w:p w14:paraId="450708F8" w14:textId="42998BDF" w:rsidR="00196448" w:rsidRPr="00C42F61" w:rsidRDefault="00C42F61" w:rsidP="00C42F61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Advanced answers would note the blurring of the lines as retail locations become points for shipping and customer service.</w:t>
      </w:r>
    </w:p>
    <w:sectPr w:rsidR="00196448" w:rsidRPr="00C42F61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BDE6DA16"/>
    <w:lvl w:ilvl="0" w:tplc="87404AB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54EAC"/>
    <w:rsid w:val="000F1F02"/>
    <w:rsid w:val="001600F0"/>
    <w:rsid w:val="0019411B"/>
    <w:rsid w:val="00196448"/>
    <w:rsid w:val="001F56F5"/>
    <w:rsid w:val="003477F9"/>
    <w:rsid w:val="006661BF"/>
    <w:rsid w:val="0074252A"/>
    <w:rsid w:val="00891717"/>
    <w:rsid w:val="008A1F39"/>
    <w:rsid w:val="00A32B8C"/>
    <w:rsid w:val="00C2288F"/>
    <w:rsid w:val="00C42F61"/>
    <w:rsid w:val="00CD5A59"/>
    <w:rsid w:val="00E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6</cp:revision>
  <cp:lastPrinted>2018-08-20T19:38:00Z</cp:lastPrinted>
  <dcterms:created xsi:type="dcterms:W3CDTF">2018-08-20T19:42:00Z</dcterms:created>
  <dcterms:modified xsi:type="dcterms:W3CDTF">2018-08-29T14:12:00Z</dcterms:modified>
</cp:coreProperties>
</file>