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C08D" w14:textId="41F35F03" w:rsidR="001F56F5" w:rsidRPr="00196448" w:rsidRDefault="00196448" w:rsidP="0019644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96448">
        <w:rPr>
          <w:rFonts w:ascii="Arial" w:hAnsi="Arial" w:cs="Arial"/>
          <w:b/>
          <w:sz w:val="28"/>
          <w:szCs w:val="28"/>
        </w:rPr>
        <w:t>Digital Marketing: Strategy &amp; Tactics</w:t>
      </w:r>
    </w:p>
    <w:p w14:paraId="3090C07F" w14:textId="51A002F2" w:rsidR="00196448" w:rsidRDefault="00776DB1" w:rsidP="00196448">
      <w:pPr>
        <w:spacing w:after="48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Chapter 5</w:t>
      </w:r>
      <w:r w:rsidR="00196448" w:rsidRPr="00196448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Display Advertising – The Basics</w:t>
      </w:r>
    </w:p>
    <w:p w14:paraId="281E1EFE" w14:textId="48DDCE79" w:rsidR="00CD7AB8" w:rsidRPr="00CD7AB8" w:rsidRDefault="00CD7AB8" w:rsidP="00CD7AB8">
      <w:pPr>
        <w:spacing w:after="240" w:line="360" w:lineRule="auto"/>
        <w:rPr>
          <w:rFonts w:ascii="Arial" w:hAnsi="Arial" w:cs="Arial"/>
          <w:b/>
          <w:u w:val="single"/>
        </w:rPr>
      </w:pPr>
      <w:r w:rsidRPr="00CD7AB8">
        <w:rPr>
          <w:rFonts w:ascii="Arial" w:hAnsi="Arial" w:cs="Arial"/>
          <w:b/>
          <w:u w:val="single"/>
        </w:rPr>
        <w:t>MULTIPLE CHOICE</w:t>
      </w:r>
    </w:p>
    <w:p w14:paraId="1AE6E08F" w14:textId="0D943130" w:rsidR="00196448" w:rsidRPr="00196448" w:rsidRDefault="00CA2E83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</w:t>
      </w:r>
      <w:bookmarkStart w:id="0" w:name="_GoBack"/>
      <w:bookmarkEnd w:id="0"/>
      <w:r w:rsidR="00776DB1">
        <w:rPr>
          <w:rFonts w:ascii="Times New Roman" w:hAnsi="Times New Roman"/>
          <w:color w:val="000000"/>
        </w:rPr>
        <w:t xml:space="preserve">hat has driven the resurgence of growth in revenue of the </w:t>
      </w:r>
      <w:r w:rsidR="00D05166">
        <w:rPr>
          <w:rFonts w:ascii="Times New Roman" w:hAnsi="Times New Roman"/>
          <w:color w:val="000000"/>
        </w:rPr>
        <w:t>D</w:t>
      </w:r>
      <w:r w:rsidR="00776DB1">
        <w:rPr>
          <w:rFonts w:ascii="Times New Roman" w:hAnsi="Times New Roman"/>
          <w:color w:val="000000"/>
        </w:rPr>
        <w:t>isplay channel</w:t>
      </w:r>
      <w:r w:rsidR="00196448"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6448" w:rsidRPr="00196448" w14:paraId="19FA27E4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4193A2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C984D8" w14:textId="15A87293" w:rsidR="00196448" w:rsidRPr="00196448" w:rsidRDefault="00776DB1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Social media and mobile usage</w:t>
            </w:r>
          </w:p>
        </w:tc>
      </w:tr>
      <w:tr w:rsidR="00196448" w:rsidRPr="00196448" w14:paraId="4134552E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D90C01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AE425B" w14:textId="40D44946" w:rsidR="00196448" w:rsidRPr="00196448" w:rsidRDefault="00776DB1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Growth of video ads</w:t>
            </w:r>
          </w:p>
        </w:tc>
      </w:tr>
      <w:tr w:rsidR="00196448" w:rsidRPr="00196448" w14:paraId="148442DA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B4A16D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A192AA" w14:textId="6AB6C10F" w:rsidR="00196448" w:rsidRPr="00196448" w:rsidRDefault="00776DB1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Movement of brand budgets to digital</w:t>
            </w:r>
          </w:p>
        </w:tc>
      </w:tr>
      <w:tr w:rsidR="00196448" w:rsidRPr="00196448" w14:paraId="5D91BF33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05566D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D15409" w14:textId="67E4A581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</w:t>
            </w:r>
          </w:p>
        </w:tc>
      </w:tr>
    </w:tbl>
    <w:p w14:paraId="5C58CFF1" w14:textId="77777777" w:rsidR="00196448" w:rsidRDefault="00196448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</w:p>
    <w:p w14:paraId="3302E167" w14:textId="2B02F15A" w:rsidR="00196448" w:rsidRPr="00196448" w:rsidRDefault="00196448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776DB1">
        <w:rPr>
          <w:rFonts w:ascii="Times" w:hAnsi="Times"/>
        </w:rPr>
        <w:t>Display growth has been driven by the movement of big branding budgets, social media</w:t>
      </w:r>
      <w:r w:rsidR="00D05166">
        <w:rPr>
          <w:rFonts w:ascii="Times" w:hAnsi="Times"/>
        </w:rPr>
        <w:t xml:space="preserve"> and mobile usage, and the explosive growth of video and multimedia ad units</w:t>
      </w:r>
      <w:r w:rsidR="00136305">
        <w:rPr>
          <w:rFonts w:ascii="Times" w:hAnsi="Times"/>
        </w:rPr>
        <w:t>.</w:t>
      </w:r>
      <w:r w:rsidR="00D05166">
        <w:rPr>
          <w:rFonts w:ascii="Times" w:hAnsi="Times"/>
        </w:rPr>
        <w:t xml:space="preserve"> Programmatic growth is also huge, but prices are often lower. Mobile growth in general has been good as well.</w:t>
      </w:r>
    </w:p>
    <w:p w14:paraId="730C49CC" w14:textId="4A24A1D1" w:rsidR="00196448" w:rsidRPr="00196448" w:rsidRDefault="00D05166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How do most premium ads in the Display channel get priced</w:t>
      </w:r>
      <w:r w:rsidR="00196448"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6448" w:rsidRPr="00196448" w14:paraId="6CFE12B2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26C7E7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CFEE84" w14:textId="300FB6A8" w:rsidR="00196448" w:rsidRPr="00196448" w:rsidRDefault="00D05166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CPM – cost per mille (cost per thousand)</w:t>
            </w:r>
          </w:p>
        </w:tc>
      </w:tr>
      <w:tr w:rsidR="00196448" w:rsidRPr="00196448" w14:paraId="39CBBC85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202136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A6F9D8" w14:textId="3AEC011C" w:rsidR="00196448" w:rsidRPr="00196448" w:rsidRDefault="00D05166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CPC – cost per click</w:t>
            </w:r>
          </w:p>
        </w:tc>
      </w:tr>
      <w:tr w:rsidR="00196448" w:rsidRPr="00196448" w14:paraId="1CBAC317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0C0744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7FAA72" w14:textId="022AD607" w:rsidR="00196448" w:rsidRPr="00196448" w:rsidRDefault="00D05166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CPL – cost per lead</w:t>
            </w:r>
          </w:p>
        </w:tc>
      </w:tr>
      <w:tr w:rsidR="00196448" w:rsidRPr="00196448" w14:paraId="75D30A20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DAFD81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3C27E3" w14:textId="13554B6D" w:rsidR="00196448" w:rsidRPr="00196448" w:rsidRDefault="00D05166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CPV – cost per view</w:t>
            </w:r>
          </w:p>
        </w:tc>
      </w:tr>
    </w:tbl>
    <w:p w14:paraId="5A9DFDFD" w14:textId="2E9594FF" w:rsidR="00196448" w:rsidRDefault="00196448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D05166">
        <w:rPr>
          <w:rFonts w:ascii="Times New Roman" w:hAnsi="Times New Roman"/>
          <w:color w:val="000000"/>
        </w:rPr>
        <w:tab/>
        <w:t>A</w:t>
      </w:r>
    </w:p>
    <w:p w14:paraId="7A25AC39" w14:textId="144045F7" w:rsidR="00196448" w:rsidRPr="00196448" w:rsidRDefault="00196448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D05166">
        <w:rPr>
          <w:rFonts w:ascii="Times" w:hAnsi="Times"/>
        </w:rPr>
        <w:t>Despite the growth in performance-based ads, most premium publishers sell on a CPM basis</w:t>
      </w:r>
      <w:r w:rsidR="00136305">
        <w:rPr>
          <w:rFonts w:ascii="Times" w:hAnsi="Times"/>
        </w:rPr>
        <w:t>.</w:t>
      </w:r>
    </w:p>
    <w:p w14:paraId="6596F17F" w14:textId="5037F165" w:rsidR="00196448" w:rsidRPr="00196448" w:rsidRDefault="00D05166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is a viewthrough?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6448" w:rsidRPr="00196448" w14:paraId="2C805AC2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BB709F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DC7BA6" w14:textId="404EE8C3" w:rsidR="00196448" w:rsidRPr="00196448" w:rsidRDefault="00D05166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When someone sees a video ad</w:t>
            </w:r>
          </w:p>
        </w:tc>
      </w:tr>
      <w:tr w:rsidR="00196448" w:rsidRPr="00196448" w14:paraId="73170A64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269AF1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1300EC" w14:textId="36FDB34C" w:rsidR="00196448" w:rsidRPr="00196448" w:rsidRDefault="00D05166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When someone sees a video ad and clicks on it</w:t>
            </w:r>
          </w:p>
        </w:tc>
      </w:tr>
      <w:tr w:rsidR="00196448" w:rsidRPr="00196448" w14:paraId="26771F13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F6820F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E84A4B" w14:textId="5AE5B7EE" w:rsidR="00196448" w:rsidRPr="00196448" w:rsidRDefault="00D05166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When someone sees an ad, does not click, but visits later as a result</w:t>
            </w:r>
          </w:p>
        </w:tc>
      </w:tr>
      <w:tr w:rsidR="00196448" w:rsidRPr="00196448" w14:paraId="42EAF39D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EFF13F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06D375" w14:textId="2C61AF56" w:rsidR="00196448" w:rsidRPr="00196448" w:rsidRDefault="00D05166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Any banner ad that gets a click</w:t>
            </w:r>
          </w:p>
        </w:tc>
      </w:tr>
    </w:tbl>
    <w:p w14:paraId="2B28E6AD" w14:textId="1723F8E7" w:rsidR="00196448" w:rsidRDefault="00196448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D05166">
        <w:rPr>
          <w:rFonts w:ascii="Times New Roman" w:hAnsi="Times New Roman"/>
          <w:color w:val="000000"/>
        </w:rPr>
        <w:tab/>
        <w:t>C</w:t>
      </w:r>
    </w:p>
    <w:p w14:paraId="5B264F84" w14:textId="324E7B4F" w:rsidR="00196448" w:rsidRPr="00196448" w:rsidRDefault="00196448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D05166">
        <w:rPr>
          <w:rFonts w:ascii="Times" w:hAnsi="Times"/>
        </w:rPr>
        <w:t>Viewthroughs can account for 40-50% additional impact on a banner ad just by measuring site visits</w:t>
      </w:r>
      <w:r>
        <w:rPr>
          <w:rFonts w:ascii="Times" w:hAnsi="Times"/>
        </w:rPr>
        <w:t>.</w:t>
      </w:r>
    </w:p>
    <w:p w14:paraId="33A3A892" w14:textId="50C8BBA7" w:rsidR="003477F9" w:rsidRPr="00196448" w:rsidRDefault="00D05166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can increase the response to an ad?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6AEC3A8E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86B10C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42E230" w14:textId="28FF7C20" w:rsidR="003477F9" w:rsidRPr="00196448" w:rsidRDefault="00D05166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Rich media</w:t>
            </w:r>
          </w:p>
        </w:tc>
      </w:tr>
      <w:tr w:rsidR="003477F9" w:rsidRPr="00196448" w14:paraId="201D2751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8F41BE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9D9B5B8" w14:textId="4704A01E" w:rsidR="003477F9" w:rsidRPr="00196448" w:rsidRDefault="00D05166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Larger size</w:t>
            </w:r>
          </w:p>
        </w:tc>
      </w:tr>
      <w:tr w:rsidR="003477F9" w:rsidRPr="00196448" w14:paraId="055636C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7A0F3E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A77591" w14:textId="291F91AF" w:rsidR="003477F9" w:rsidRPr="00196448" w:rsidRDefault="00D05166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Better targeting</w:t>
            </w:r>
          </w:p>
        </w:tc>
      </w:tr>
      <w:tr w:rsidR="003477F9" w:rsidRPr="00196448" w14:paraId="44184B1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808147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EC6CD6" w14:textId="47D74275" w:rsidR="003477F9" w:rsidRPr="00196448" w:rsidRDefault="00D05166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</w:t>
            </w:r>
          </w:p>
        </w:tc>
      </w:tr>
    </w:tbl>
    <w:p w14:paraId="419291E8" w14:textId="37664B60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D05166">
        <w:rPr>
          <w:rFonts w:ascii="Times New Roman" w:hAnsi="Times New Roman"/>
          <w:color w:val="000000"/>
        </w:rPr>
        <w:tab/>
        <w:t>D</w:t>
      </w:r>
    </w:p>
    <w:p w14:paraId="2EF45383" w14:textId="354C942C" w:rsidR="003477F9" w:rsidRPr="00196448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D05166">
        <w:rPr>
          <w:rFonts w:ascii="Times" w:hAnsi="Times"/>
        </w:rPr>
        <w:t>More engaging creative with sound and motion, more screen real estate, and a more targeted and responsive audience can all increase performance.</w:t>
      </w:r>
    </w:p>
    <w:p w14:paraId="77CD7AA7" w14:textId="11F702E6" w:rsidR="003477F9" w:rsidRPr="00196448" w:rsidRDefault="00D05166" w:rsidP="003477F9">
      <w:pPr>
        <w:pStyle w:val="ListParagraph"/>
        <w:keepNext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Viewability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66D3C2A8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E74744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A5B313" w14:textId="422636FE" w:rsidR="003477F9" w:rsidRPr="00196448" w:rsidRDefault="00D05166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When an ad is loaded on to a web page</w:t>
            </w:r>
          </w:p>
        </w:tc>
      </w:tr>
      <w:tr w:rsidR="003477F9" w:rsidRPr="00196448" w14:paraId="497F9471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DF904E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AFE20A" w14:textId="4B4FEB49" w:rsidR="003477F9" w:rsidRPr="00196448" w:rsidRDefault="00D05166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When an ad can be seen by the viewer of the web page</w:t>
            </w:r>
          </w:p>
        </w:tc>
      </w:tr>
      <w:tr w:rsidR="003477F9" w:rsidRPr="00196448" w14:paraId="4A0C4812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6E81CD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766BA4" w14:textId="496D5783" w:rsidR="003477F9" w:rsidRPr="00196448" w:rsidRDefault="00D05166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measure of how good an ad is</w:t>
            </w:r>
          </w:p>
        </w:tc>
      </w:tr>
      <w:tr w:rsidR="003477F9" w:rsidRPr="00196448" w14:paraId="250525EE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35BE0B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C88E3B" w14:textId="772600E5" w:rsidR="003477F9" w:rsidRPr="00196448" w:rsidRDefault="00D05166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measure of how big an ad is</w:t>
            </w:r>
          </w:p>
        </w:tc>
      </w:tr>
    </w:tbl>
    <w:p w14:paraId="276C1F7E" w14:textId="36706605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D05166">
        <w:rPr>
          <w:rFonts w:ascii="Times New Roman" w:hAnsi="Times New Roman"/>
          <w:color w:val="000000"/>
        </w:rPr>
        <w:tab/>
        <w:t>B</w:t>
      </w:r>
    </w:p>
    <w:p w14:paraId="7A00E5BC" w14:textId="5451447C" w:rsidR="003477F9" w:rsidRPr="00196448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D05166">
        <w:rPr>
          <w:rFonts w:ascii="Times" w:hAnsi="Times"/>
        </w:rPr>
        <w:t>Viewability is a key factor in whether or not an ad can have an impact—it has to be seen first! Many advertisers don’t want to pay for ads that aren’t actually seen</w:t>
      </w:r>
      <w:r w:rsidR="000549E7">
        <w:rPr>
          <w:rFonts w:ascii="Times" w:hAnsi="Times"/>
        </w:rPr>
        <w:t>; the current standard of loading on a page is not enough.</w:t>
      </w:r>
    </w:p>
    <w:p w14:paraId="42264A28" w14:textId="222EBCC8" w:rsidR="003477F9" w:rsidRPr="00196448" w:rsidRDefault="000549E7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is “working media”?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17050DB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F7C9F4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0B8549" w14:textId="2DB019FF" w:rsidR="003477F9" w:rsidRPr="00196448" w:rsidRDefault="000549E7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budget for display ads in a given period</w:t>
            </w:r>
          </w:p>
        </w:tc>
      </w:tr>
      <w:tr w:rsidR="003477F9" w:rsidRPr="00196448" w14:paraId="4B399F7E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EC41A2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9EAC01" w14:textId="14062904" w:rsidR="003477F9" w:rsidRPr="00196448" w:rsidRDefault="000549E7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amount spent on ads (versus services) in a given period</w:t>
            </w:r>
          </w:p>
        </w:tc>
      </w:tr>
      <w:tr w:rsidR="003477F9" w:rsidRPr="00196448" w14:paraId="7425AC0C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A88BCC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0807F2" w14:textId="14D16A9D" w:rsidR="003477F9" w:rsidRPr="00196448" w:rsidRDefault="000549E7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percentage of ads that people actually click on (they work)</w:t>
            </w:r>
          </w:p>
        </w:tc>
      </w:tr>
      <w:tr w:rsidR="003477F9" w:rsidRPr="00196448" w14:paraId="3AF6D80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464018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15BCBF" w14:textId="7DF55817" w:rsidR="003477F9" w:rsidRPr="00196448" w:rsidRDefault="000549E7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team that creates and manages the ad</w:t>
            </w:r>
          </w:p>
        </w:tc>
      </w:tr>
    </w:tbl>
    <w:p w14:paraId="3886CBB6" w14:textId="4A9832EA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1E774E">
        <w:rPr>
          <w:rFonts w:ascii="Times New Roman" w:hAnsi="Times New Roman"/>
          <w:color w:val="000000"/>
        </w:rPr>
        <w:tab/>
        <w:t>B</w:t>
      </w:r>
    </w:p>
    <w:p w14:paraId="2641DC69" w14:textId="5E6AA4BA" w:rsidR="003477F9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0549E7">
        <w:rPr>
          <w:rFonts w:ascii="Times New Roman" w:hAnsi="Times New Roman"/>
          <w:color w:val="000000"/>
        </w:rPr>
        <w:t>The complex ecosystem of advertising means that renewed attention is being paid to how much of a budget is actually being “put to work” on the ads themselves—seen by customers!</w:t>
      </w:r>
    </w:p>
    <w:p w14:paraId="61270678" w14:textId="6B12D3F8" w:rsidR="003477F9" w:rsidRPr="00196448" w:rsidRDefault="000549E7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is programmatic advertising</w:t>
      </w:r>
      <w:r w:rsidR="003477F9"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2B82C374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300C0D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4B1C20" w14:textId="5E0B8257" w:rsidR="003477F9" w:rsidRPr="00196448" w:rsidRDefault="000549E7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Buy on an ad exchange</w:t>
            </w:r>
          </w:p>
        </w:tc>
      </w:tr>
      <w:tr w:rsidR="003477F9" w:rsidRPr="00196448" w14:paraId="33B6B502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910C16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8984C1" w14:textId="756D497C" w:rsidR="003477F9" w:rsidRPr="00196448" w:rsidRDefault="000549E7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media plan</w:t>
            </w:r>
          </w:p>
        </w:tc>
      </w:tr>
      <w:tr w:rsidR="003477F9" w:rsidRPr="00196448" w14:paraId="7474CFFC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4ADFDA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A7A64AA" w14:textId="4EE9651D" w:rsidR="003477F9" w:rsidRPr="00196448" w:rsidRDefault="000549E7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Using computers to buy ads dynamically according to a set of rules</w:t>
            </w:r>
          </w:p>
        </w:tc>
      </w:tr>
      <w:tr w:rsidR="003477F9" w:rsidRPr="00196448" w14:paraId="3E9CE350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5BDB8D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02845F" w14:textId="1B5EBBC9" w:rsidR="003477F9" w:rsidRPr="00196448" w:rsidRDefault="000549E7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Real time bidding</w:t>
            </w:r>
          </w:p>
        </w:tc>
      </w:tr>
    </w:tbl>
    <w:p w14:paraId="7D9E9E80" w14:textId="045950F9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D82FDB">
        <w:rPr>
          <w:rFonts w:ascii="Times New Roman" w:hAnsi="Times New Roman"/>
          <w:color w:val="000000"/>
        </w:rPr>
        <w:tab/>
        <w:t>C</w:t>
      </w:r>
    </w:p>
    <w:p w14:paraId="493385B7" w14:textId="70A1290C" w:rsidR="003477F9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0549E7">
        <w:rPr>
          <w:rFonts w:ascii="Times" w:hAnsi="Times"/>
        </w:rPr>
        <w:t>Programmatic advertising used advertiser-defined rules about audience targeting and other factors to allow for buying large amounts of ad inventory, often in real time</w:t>
      </w:r>
      <w:r>
        <w:rPr>
          <w:rFonts w:ascii="Times" w:hAnsi="Times"/>
        </w:rPr>
        <w:t>.</w:t>
      </w:r>
      <w:r w:rsidR="000549E7">
        <w:rPr>
          <w:rFonts w:ascii="Times" w:hAnsi="Times"/>
        </w:rPr>
        <w:t xml:space="preserve"> People can’t react quickly enough to dynamic auctions.</w:t>
      </w:r>
    </w:p>
    <w:p w14:paraId="3308090B" w14:textId="2B8CDC7E" w:rsidR="00CD7AB8" w:rsidRPr="00CD7AB8" w:rsidRDefault="00CD7AB8" w:rsidP="00CD7AB8">
      <w:pPr>
        <w:spacing w:before="480" w:after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SHORT ANSWER</w:t>
      </w:r>
    </w:p>
    <w:p w14:paraId="7D422C04" w14:textId="1C6A853B" w:rsidR="00CD7AB8" w:rsidRPr="003477F9" w:rsidRDefault="000549E7" w:rsidP="00CD7AB8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Explain what an ad network and an ad exchange are, and the difference between them</w:t>
      </w:r>
      <w:r w:rsidR="001E774E">
        <w:rPr>
          <w:rFonts w:ascii="Times New Roman" w:hAnsi="Times New Roman"/>
          <w:color w:val="000000"/>
        </w:rPr>
        <w:t>.</w:t>
      </w:r>
    </w:p>
    <w:p w14:paraId="6E9F85B1" w14:textId="278B27B0" w:rsidR="00CD7AB8" w:rsidRDefault="00CD7AB8" w:rsidP="000F7DD2">
      <w:pPr>
        <w:widowControl w:val="0"/>
        <w:tabs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0549E7">
        <w:rPr>
          <w:rFonts w:ascii="Times New Roman" w:hAnsi="Times New Roman"/>
          <w:color w:val="000000"/>
        </w:rPr>
        <w:t>Ad networks take responsibility for inventory and selling; ad exchanges create a marketplace for transactions between advertisers and publishers</w:t>
      </w:r>
      <w:r w:rsidR="00FD4B8E">
        <w:rPr>
          <w:rFonts w:ascii="Times New Roman" w:hAnsi="Times New Roman"/>
          <w:color w:val="000000"/>
        </w:rPr>
        <w:t>.</w:t>
      </w:r>
      <w:r w:rsidR="000549E7">
        <w:rPr>
          <w:rFonts w:ascii="Times New Roman" w:hAnsi="Times New Roman"/>
          <w:color w:val="000000"/>
        </w:rPr>
        <w:t xml:space="preserve"> Advanced answers will note that networks only make money when there is a sale, and so are aligned with the publishers; exchanges make money when there is a transaction.</w:t>
      </w:r>
    </w:p>
    <w:p w14:paraId="78D8DB65" w14:textId="158A1BDD" w:rsidR="00CD7AB8" w:rsidRPr="00196448" w:rsidRDefault="00CD7AB8" w:rsidP="000F7DD2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0549E7">
        <w:rPr>
          <w:rFonts w:ascii="Times" w:hAnsi="Times"/>
        </w:rPr>
        <w:t>RTB (real time bidding) and programmatic take place on exchanges</w:t>
      </w:r>
      <w:r w:rsidR="001E774E">
        <w:rPr>
          <w:rFonts w:ascii="Times" w:hAnsi="Times"/>
        </w:rPr>
        <w:t>.</w:t>
      </w:r>
    </w:p>
    <w:p w14:paraId="1AEF9F4C" w14:textId="4588980E" w:rsidR="00CD7AB8" w:rsidRPr="003477F9" w:rsidRDefault="000549E7" w:rsidP="00CD7AB8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Discuss ad standards and why they are important</w:t>
      </w:r>
      <w:r w:rsidR="001E774E">
        <w:rPr>
          <w:rFonts w:ascii="Times New Roman" w:hAnsi="Times New Roman"/>
          <w:color w:val="000000"/>
        </w:rPr>
        <w:t>.</w:t>
      </w:r>
    </w:p>
    <w:p w14:paraId="75BEF222" w14:textId="6B3F44F3" w:rsidR="00CD7AB8" w:rsidRDefault="00CD7AB8" w:rsidP="000F7DD2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0549E7">
        <w:rPr>
          <w:rFonts w:ascii="Times New Roman" w:hAnsi="Times New Roman"/>
          <w:color w:val="000000"/>
        </w:rPr>
        <w:t>Standards are: create once, use everywhere; reduce cost of creative; enable exchanges and networks</w:t>
      </w:r>
      <w:r w:rsidR="00FD4B8E">
        <w:rPr>
          <w:rFonts w:ascii="Times New Roman" w:hAnsi="Times New Roman"/>
          <w:color w:val="000000"/>
        </w:rPr>
        <w:t>.</w:t>
      </w:r>
      <w:r w:rsidR="000549E7">
        <w:rPr>
          <w:rFonts w:ascii="Times New Roman" w:hAnsi="Times New Roman"/>
          <w:color w:val="000000"/>
        </w:rPr>
        <w:t xml:space="preserve"> Advanced answers will note the commoditization of ads leads directly to the low prices and automation on exchanges.</w:t>
      </w:r>
    </w:p>
    <w:p w14:paraId="395C0627" w14:textId="5693CD11" w:rsidR="00CD7AB8" w:rsidRPr="00196448" w:rsidRDefault="00CD7AB8" w:rsidP="000F7DD2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0549E7">
        <w:rPr>
          <w:rFonts w:ascii="Times" w:hAnsi="Times"/>
        </w:rPr>
        <w:t>The IAB (Interactive Advertising Bureau) standards are a good example</w:t>
      </w:r>
      <w:r>
        <w:rPr>
          <w:rFonts w:ascii="Times" w:hAnsi="Times"/>
        </w:rPr>
        <w:t>.</w:t>
      </w:r>
    </w:p>
    <w:p w14:paraId="3F2ED024" w14:textId="32C5226C" w:rsidR="003477F9" w:rsidRPr="003477F9" w:rsidRDefault="00FD4B8E" w:rsidP="00D266CE">
      <w:pPr>
        <w:pStyle w:val="ListParagraph"/>
        <w:keepNext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Discuss </w:t>
      </w:r>
      <w:r w:rsidR="000549E7">
        <w:rPr>
          <w:rFonts w:ascii="Times New Roman" w:hAnsi="Times New Roman"/>
          <w:color w:val="000000"/>
        </w:rPr>
        <w:t>retargeting and how it works</w:t>
      </w:r>
      <w:r w:rsidR="001E774E">
        <w:rPr>
          <w:rFonts w:ascii="Times New Roman" w:hAnsi="Times New Roman"/>
          <w:color w:val="000000"/>
        </w:rPr>
        <w:t>.</w:t>
      </w:r>
    </w:p>
    <w:p w14:paraId="01F3D49E" w14:textId="0BD86F34" w:rsidR="003477F9" w:rsidRDefault="003477F9" w:rsidP="00D266CE">
      <w:pPr>
        <w:keepNext/>
        <w:keepLines/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D266CE">
        <w:rPr>
          <w:rFonts w:ascii="Times New Roman" w:hAnsi="Times New Roman"/>
          <w:color w:val="000000"/>
        </w:rPr>
        <w:t>Use a cookie to identify any user who has completed an action, then target the resultant audience with different messaging</w:t>
      </w:r>
      <w:r w:rsidR="00FD4B8E">
        <w:rPr>
          <w:rFonts w:ascii="Times New Roman" w:hAnsi="Times New Roman"/>
          <w:color w:val="000000"/>
        </w:rPr>
        <w:t>.</w:t>
      </w:r>
      <w:r w:rsidR="00D266CE">
        <w:rPr>
          <w:rFonts w:ascii="Times New Roman" w:hAnsi="Times New Roman"/>
          <w:color w:val="000000"/>
        </w:rPr>
        <w:t xml:space="preserve"> Example: retargeting people who visit but don’t buy. Advanced answers will discuss behavioral audience buying versus demographic targeting.</w:t>
      </w:r>
    </w:p>
    <w:p w14:paraId="450708F8" w14:textId="14E079CA" w:rsidR="00196448" w:rsidRPr="00F30B23" w:rsidRDefault="003477F9" w:rsidP="00F30B23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D266CE">
        <w:rPr>
          <w:rFonts w:ascii="Times" w:hAnsi="Times"/>
        </w:rPr>
        <w:t>Understanding the difference between methods of targeting and how messaging can be segmented in the learning objective</w:t>
      </w:r>
      <w:r w:rsidR="00FD4B8E">
        <w:rPr>
          <w:rFonts w:ascii="Times" w:hAnsi="Times"/>
        </w:rPr>
        <w:t>.</w:t>
      </w:r>
    </w:p>
    <w:sectPr w:rsidR="00196448" w:rsidRPr="00F30B23" w:rsidSect="003477F9">
      <w:pgSz w:w="12240" w:h="15840"/>
      <w:pgMar w:top="720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7D85"/>
    <w:multiLevelType w:val="hybridMultilevel"/>
    <w:tmpl w:val="A0AECB0E"/>
    <w:lvl w:ilvl="0" w:tplc="689EEACE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9775019"/>
    <w:multiLevelType w:val="hybridMultilevel"/>
    <w:tmpl w:val="3D5E9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316DB3"/>
    <w:multiLevelType w:val="hybridMultilevel"/>
    <w:tmpl w:val="6AE8E7BC"/>
    <w:lvl w:ilvl="0" w:tplc="87404ABC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596C4A54"/>
    <w:multiLevelType w:val="hybridMultilevel"/>
    <w:tmpl w:val="5B3A5A0A"/>
    <w:lvl w:ilvl="0" w:tplc="87404ABC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8"/>
    <w:rsid w:val="000549E7"/>
    <w:rsid w:val="000F7DD2"/>
    <w:rsid w:val="00136305"/>
    <w:rsid w:val="00196448"/>
    <w:rsid w:val="001E774E"/>
    <w:rsid w:val="001F56F5"/>
    <w:rsid w:val="0028632F"/>
    <w:rsid w:val="003477F9"/>
    <w:rsid w:val="0041296A"/>
    <w:rsid w:val="004B3F49"/>
    <w:rsid w:val="00664B72"/>
    <w:rsid w:val="006661BF"/>
    <w:rsid w:val="006B3152"/>
    <w:rsid w:val="006E6E03"/>
    <w:rsid w:val="00776DB1"/>
    <w:rsid w:val="008A1F39"/>
    <w:rsid w:val="009627F8"/>
    <w:rsid w:val="00A32B8C"/>
    <w:rsid w:val="00C2288F"/>
    <w:rsid w:val="00CA2E83"/>
    <w:rsid w:val="00CD5A59"/>
    <w:rsid w:val="00CD7AB8"/>
    <w:rsid w:val="00D05166"/>
    <w:rsid w:val="00D266CE"/>
    <w:rsid w:val="00D82FDB"/>
    <w:rsid w:val="00E5374A"/>
    <w:rsid w:val="00F30B23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73843"/>
  <w14:defaultImageDpi w14:val="32767"/>
  <w15:chartTrackingRefBased/>
  <w15:docId w15:val="{DC187515-D311-A646-9E20-DBAB86E6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B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Botelho</dc:creator>
  <cp:keywords/>
  <dc:description/>
  <cp:lastModifiedBy>Anna Botelho</cp:lastModifiedBy>
  <cp:revision>4</cp:revision>
  <cp:lastPrinted>2018-08-20T19:38:00Z</cp:lastPrinted>
  <dcterms:created xsi:type="dcterms:W3CDTF">2018-08-28T18:41:00Z</dcterms:created>
  <dcterms:modified xsi:type="dcterms:W3CDTF">2018-08-28T19:06:00Z</dcterms:modified>
</cp:coreProperties>
</file>